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281" w:hanging="281" w:hangingChars="100"/>
        <w:jc w:val="center"/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  <w:t>复审审查申请表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项目名称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240" w:lineRule="auto"/>
              <w:rPr>
                <w:rFonts w:hint="default" w:ascii="青鸟华光简报宋一" w:hAnsi="青鸟华光简报宋一" w:eastAsia="青鸟华光简报宋一" w:cs="青鸟华光简报宋一"/>
                <w:b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专业组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>/主要研究者</w:t>
            </w:r>
          </w:p>
        </w:tc>
        <w:tc>
          <w:tcPr>
            <w:tcW w:w="5643" w:type="dxa"/>
            <w:gridSpan w:val="2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修正情况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·完全按伦理审查意见修改的部分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·参考伦理审查意见修改的部分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>·没有修改，对伦理审查意见的说明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青鸟华光简报宋一" w:hAnsi="青鸟华光简报宋一" w:eastAsia="青鸟华光简报宋一" w:cs="青鸟华光简报宋一"/>
                <w:color w:val="FF0000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hint="eastAsia" w:ascii="青鸟华光简报宋一" w:hAnsi="青鸟华光简报宋一" w:eastAsia="青鸟华光简报宋一" w:cs="青鸟华光简报宋一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after="156" w:afterLines="50"/>
        <w:jc w:val="center"/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  <w:lang w:val="en-US" w:eastAsia="zh-CN"/>
        </w:rPr>
        <w:t>复审</w:t>
      </w:r>
      <w:r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  <w:t>审查申请递交资料清单</w:t>
      </w:r>
    </w:p>
    <w:tbl>
      <w:tblPr>
        <w:tblStyle w:val="4"/>
        <w:tblW w:w="5133" w:type="pct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5972"/>
        <w:gridCol w:w="632"/>
        <w:gridCol w:w="483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79" w:type="pct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3411" w:type="pct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资料名称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有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无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1</w:t>
            </w:r>
          </w:p>
        </w:tc>
        <w:tc>
          <w:tcPr>
            <w:tcW w:w="341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递交信(含所递交文件清单，注明所有递交文件的版本号和日期)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2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复审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审查申请表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3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FF0000"/>
                <w:sz w:val="21"/>
                <w:szCs w:val="21"/>
                <w:lang w:val="en-US" w:eastAsia="zh-CN"/>
              </w:rPr>
              <w:t>(修正的文件名）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4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FF0000"/>
                <w:sz w:val="21"/>
                <w:szCs w:val="21"/>
                <w:lang w:val="en-US" w:eastAsia="zh-CN"/>
              </w:rPr>
              <w:t>(修订明细)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5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FF0000"/>
                <w:sz w:val="21"/>
                <w:szCs w:val="21"/>
                <w:lang w:val="en-US" w:eastAsia="zh-CN"/>
              </w:rPr>
              <w:t>(文件名)</w:t>
            </w:r>
            <w:bookmarkStart w:id="0" w:name="_GoBack"/>
            <w:bookmarkEnd w:id="0"/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6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FF0000"/>
                <w:sz w:val="21"/>
                <w:szCs w:val="21"/>
                <w:lang w:val="en-US" w:eastAsia="zh-CN"/>
              </w:rPr>
              <w:t>(文件名)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11" w:type="pct"/>
            <w:vAlign w:val="center"/>
          </w:tcPr>
          <w:p>
            <w:pPr>
              <w:jc w:val="left"/>
              <w:rPr>
                <w:rFonts w:hint="default" w:ascii="青鸟华光简报宋一" w:hAnsi="青鸟华光简报宋一" w:eastAsia="青鸟华光简报宋一" w:cs="青鸟华光简报宋一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FF0000"/>
                <w:sz w:val="21"/>
                <w:szCs w:val="21"/>
                <w:lang w:val="en-US" w:eastAsia="zh-CN"/>
              </w:rPr>
              <w:t>(文件名)</w:t>
            </w:r>
          </w:p>
        </w:tc>
        <w:tc>
          <w:tcPr>
            <w:tcW w:w="3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27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  <w:tc>
          <w:tcPr>
            <w:tcW w:w="57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auto"/>
                <w:sz w:val="21"/>
                <w:szCs w:val="21"/>
              </w:rPr>
              <w:t>□</w:t>
            </w:r>
          </w:p>
        </w:tc>
      </w:tr>
    </w:tbl>
    <w:p>
      <w:pPr>
        <w:spacing w:after="156" w:afterLines="50"/>
        <w:jc w:val="center"/>
        <w:rPr>
          <w:rFonts w:hint="eastAsia" w:ascii="青鸟华光简报宋一" w:hAnsi="青鸟华光简报宋一" w:eastAsia="青鸟华光简报宋一" w:cs="青鸟华光简报宋一"/>
          <w:b/>
          <w:bCs/>
          <w:sz w:val="28"/>
          <w:szCs w:val="28"/>
        </w:rPr>
      </w:pP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>医院伦理委员会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 xml:space="preserve">       </w:t>
    </w: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IEC</w:t>
    </w:r>
    <w:r>
      <w:rPr>
        <w:rFonts w:hint="eastAsia" w:ascii="青鸟华光简报宋一" w:hAnsi="青鸟华光简报宋一" w:eastAsia="青鸟华光简报宋一" w:cs="青鸟华光简报宋一"/>
      </w:rPr>
      <w:t>-AF/</w:t>
    </w: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0</w:t>
    </w:r>
    <w:r>
      <w:rPr>
        <w:rFonts w:hint="eastAsia" w:ascii="青鸟华光简报宋一" w:hAnsi="青鸟华光简报宋一" w:eastAsia="青鸟华光简报宋一" w:cs="青鸟华光简报宋一"/>
      </w:rPr>
      <w:t>0</w:t>
    </w: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5</w:t>
    </w:r>
    <w:r>
      <w:rPr>
        <w:rFonts w:hint="eastAsia" w:ascii="青鸟华光简报宋一" w:hAnsi="青鸟华光简报宋一" w:eastAsia="青鸟华光简报宋一" w:cs="青鸟华光简报宋一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mNWMxMzNhYmRhYzdiZTE0YWNmOGE5ZmJjNmY1MjIifQ=="/>
  </w:docVars>
  <w:rsids>
    <w:rsidRoot w:val="008F5E30"/>
    <w:rsid w:val="00054970"/>
    <w:rsid w:val="002565BA"/>
    <w:rsid w:val="00263243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90279"/>
    <w:rsid w:val="009A2827"/>
    <w:rsid w:val="009F4F52"/>
    <w:rsid w:val="00AB33B9"/>
    <w:rsid w:val="00D227CE"/>
    <w:rsid w:val="00D23BCA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09D2416F"/>
    <w:rsid w:val="0D1B11C4"/>
    <w:rsid w:val="16C80F77"/>
    <w:rsid w:val="1D862AC0"/>
    <w:rsid w:val="40E04627"/>
    <w:rsid w:val="49F03F2F"/>
    <w:rsid w:val="53DF6E0C"/>
    <w:rsid w:val="683A5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240</Words>
  <Characters>240</Characters>
  <Lines>1</Lines>
  <Paragraphs>1</Paragraphs>
  <TotalTime>1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简墨</cp:lastModifiedBy>
  <cp:lastPrinted>2020-11-12T08:11:00Z</cp:lastPrinted>
  <dcterms:modified xsi:type="dcterms:W3CDTF">2023-11-09T05:41:35Z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04C6B15F2CCD4974B22A2DB79EAF71D5</vt:lpwstr>
  </property>
</Properties>
</file>